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F01C.0.330015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BImA, JKI Julius-Kühn-Institut Kleinmachnow, Umsetzung Liegenschaftskonzept Abwasser (LKA,Sanierung Schmutz- und Regenwasseranlagen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PDM-B-30024084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Sanierung Schmutz- und Regenwasseranlagen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